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D6" w:rsidRPr="00C724D6" w:rsidRDefault="00C724D6" w:rsidP="009B7122">
      <w:pPr>
        <w:rPr>
          <w:b/>
          <w:u w:val="single"/>
        </w:rPr>
      </w:pPr>
      <w:r w:rsidRPr="00C724D6">
        <w:rPr>
          <w:b/>
          <w:u w:val="single"/>
        </w:rPr>
        <w:t xml:space="preserve">DIDAKTICKY ZACÍLENÁ ČINNOST Z TÉMATU </w:t>
      </w:r>
      <w:r w:rsidR="00B032E5">
        <w:rPr>
          <w:b/>
          <w:u w:val="single"/>
        </w:rPr>
        <w:t>NE</w:t>
      </w:r>
      <w:r w:rsidRPr="00C724D6">
        <w:rPr>
          <w:b/>
          <w:u w:val="single"/>
        </w:rPr>
        <w:t>ŽIVÉ PŘÍRODY</w:t>
      </w:r>
    </w:p>
    <w:p w:rsidR="009B7122" w:rsidRDefault="009B7122" w:rsidP="009B7122">
      <w:pPr>
        <w:rPr>
          <w:i/>
        </w:rPr>
      </w:pPr>
      <w:r w:rsidRPr="000A512B">
        <w:rPr>
          <w:b/>
        </w:rPr>
        <w:t xml:space="preserve">Název </w:t>
      </w:r>
      <w:r>
        <w:rPr>
          <w:b/>
        </w:rPr>
        <w:t>didakticky zacílené činnosti</w:t>
      </w:r>
      <w:r w:rsidRPr="000A512B">
        <w:rPr>
          <w:b/>
        </w:rPr>
        <w:t>:</w:t>
      </w:r>
      <w:r>
        <w:t xml:space="preserve"> </w:t>
      </w:r>
      <w:r w:rsidR="00543813">
        <w:t xml:space="preserve"> Sopka</w:t>
      </w:r>
    </w:p>
    <w:p w:rsidR="009B7122" w:rsidRDefault="00C724D6" w:rsidP="009B7122">
      <w:r>
        <w:rPr>
          <w:b/>
        </w:rPr>
        <w:t>Orientační d</w:t>
      </w:r>
      <w:r w:rsidR="009B7122">
        <w:rPr>
          <w:b/>
        </w:rPr>
        <w:t>élka didakticky zacílené činnosti</w:t>
      </w:r>
      <w:r w:rsidR="009B7122" w:rsidRPr="000A512B">
        <w:rPr>
          <w:b/>
        </w:rPr>
        <w:t>:</w:t>
      </w:r>
      <w:r w:rsidR="009B7122">
        <w:t xml:space="preserve"> </w:t>
      </w:r>
      <w:r w:rsidR="00543813">
        <w:t>1h</w:t>
      </w:r>
    </w:p>
    <w:p w:rsidR="009B7122" w:rsidRPr="00C724D6" w:rsidRDefault="009B7122" w:rsidP="009B7122">
      <w:pPr>
        <w:rPr>
          <w:b/>
        </w:rPr>
      </w:pPr>
      <w:r w:rsidRPr="00C724D6">
        <w:rPr>
          <w:b/>
        </w:rPr>
        <w:t xml:space="preserve">OČEKÁVANÝ/É VÝSTUP/Y (cíl didakticky zacílené aktivity): formulace očekávaných výstupů (v návaznosti na </w:t>
      </w:r>
      <w:r w:rsidR="00C724D6">
        <w:rPr>
          <w:b/>
        </w:rPr>
        <w:t xml:space="preserve">klíčové </w:t>
      </w:r>
      <w:r w:rsidRPr="00C724D6">
        <w:rPr>
          <w:b/>
        </w:rPr>
        <w:t>kompetence):</w:t>
      </w:r>
      <w:r w:rsidR="00952BBB">
        <w:rPr>
          <w:b/>
        </w:rPr>
        <w:t xml:space="preserve"> </w:t>
      </w:r>
      <w:r w:rsidR="00952BBB">
        <w:t>vytvoření povědomí o vlastní sounáležitosti se světem, s živou a neživou přírodou, lidmi, společností, planetou Zemí</w:t>
      </w:r>
    </w:p>
    <w:p w:rsidR="009B7122" w:rsidRDefault="009B7122" w:rsidP="009B7122">
      <w:pPr>
        <w:spacing w:after="0"/>
      </w:pPr>
    </w:p>
    <w:tbl>
      <w:tblPr>
        <w:tblStyle w:val="Mkatabulky"/>
        <w:tblW w:w="9351" w:type="dxa"/>
        <w:tblLook w:val="04A0"/>
      </w:tblPr>
      <w:tblGrid>
        <w:gridCol w:w="5098"/>
        <w:gridCol w:w="4253"/>
      </w:tblGrid>
      <w:tr w:rsidR="009B7122" w:rsidRPr="00C6549A" w:rsidTr="009B7122">
        <w:trPr>
          <w:trHeight w:val="576"/>
        </w:trPr>
        <w:tc>
          <w:tcPr>
            <w:tcW w:w="5098" w:type="dxa"/>
            <w:hideMark/>
          </w:tcPr>
          <w:p w:rsidR="009B7122" w:rsidRPr="009B7122" w:rsidRDefault="009B7122" w:rsidP="00CC7019">
            <w:r w:rsidRPr="009B7122">
              <w:t>Očekávaný výstup – konkrétní cíl/e v jazyce dítěte</w:t>
            </w:r>
          </w:p>
        </w:tc>
        <w:tc>
          <w:tcPr>
            <w:tcW w:w="4253" w:type="dxa"/>
            <w:hideMark/>
          </w:tcPr>
          <w:p w:rsidR="009B7122" w:rsidRPr="009B7122" w:rsidRDefault="009B7122" w:rsidP="00CC7019">
            <w:r w:rsidRPr="009B7122">
              <w:t>Návaznost na KK – vypsat KK nebo jejich část (tu, ke které se váže aktivita nejvíce)</w:t>
            </w:r>
          </w:p>
        </w:tc>
      </w:tr>
      <w:tr w:rsidR="009B7122" w:rsidRPr="00C6549A" w:rsidTr="009B7122">
        <w:trPr>
          <w:trHeight w:val="288"/>
        </w:trPr>
        <w:tc>
          <w:tcPr>
            <w:tcW w:w="5098" w:type="dxa"/>
            <w:noWrap/>
          </w:tcPr>
          <w:p w:rsidR="009B7122" w:rsidRPr="00472EF9" w:rsidRDefault="00543813" w:rsidP="00CC7019">
            <w:pPr>
              <w:rPr>
                <w:i/>
              </w:rPr>
            </w:pPr>
            <w:proofErr w:type="gramStart"/>
            <w:r>
              <w:rPr>
                <w:i/>
              </w:rPr>
              <w:t>Uvidí jak</w:t>
            </w:r>
            <w:proofErr w:type="gramEnd"/>
            <w:r>
              <w:rPr>
                <w:i/>
              </w:rPr>
              <w:t xml:space="preserve"> funguje sopka</w:t>
            </w:r>
          </w:p>
        </w:tc>
        <w:tc>
          <w:tcPr>
            <w:tcW w:w="4253" w:type="dxa"/>
            <w:noWrap/>
          </w:tcPr>
          <w:p w:rsidR="009B7122" w:rsidRDefault="00952BBB" w:rsidP="00CC7019">
            <w:pPr>
              <w:rPr>
                <w:i/>
                <w:sz w:val="18"/>
              </w:rPr>
            </w:pPr>
            <w:r>
              <w:t>osvojit si elementární poznatky o okolním prostředí, které jsou dítěti blízké, pro ně smysluplné a přínosné, zajímavé a jemu pochopitelné a využitelné pro další učení a životní praxi</w:t>
            </w:r>
          </w:p>
          <w:p w:rsidR="009B7122" w:rsidRPr="00513AEB" w:rsidRDefault="009B7122" w:rsidP="00CC7019">
            <w:pPr>
              <w:rPr>
                <w:i/>
                <w:sz w:val="18"/>
              </w:rPr>
            </w:pPr>
          </w:p>
        </w:tc>
      </w:tr>
    </w:tbl>
    <w:p w:rsidR="009B7122" w:rsidRDefault="009B7122" w:rsidP="009B7122"/>
    <w:p w:rsidR="009B7122" w:rsidRPr="009B7122" w:rsidRDefault="009B7122" w:rsidP="009B7122">
      <w:pPr>
        <w:spacing w:after="0"/>
      </w:pPr>
      <w:r>
        <w:t xml:space="preserve">POPIS </w:t>
      </w:r>
      <w:r w:rsidR="00C724D6">
        <w:t xml:space="preserve">KONKRÉTNÍ </w:t>
      </w:r>
      <w:r>
        <w:t>ČINNOSTI</w:t>
      </w:r>
    </w:p>
    <w:tbl>
      <w:tblPr>
        <w:tblStyle w:val="Mkatabulky"/>
        <w:tblW w:w="0" w:type="auto"/>
        <w:tblLook w:val="04A0"/>
      </w:tblPr>
      <w:tblGrid>
        <w:gridCol w:w="2263"/>
        <w:gridCol w:w="6799"/>
      </w:tblGrid>
      <w:tr w:rsidR="00C724D6" w:rsidRPr="008535EB" w:rsidTr="00C724D6">
        <w:trPr>
          <w:trHeight w:val="288"/>
        </w:trPr>
        <w:tc>
          <w:tcPr>
            <w:tcW w:w="2263" w:type="dxa"/>
            <w:noWrap/>
            <w:hideMark/>
          </w:tcPr>
          <w:p w:rsidR="00C724D6" w:rsidRPr="008535EB" w:rsidRDefault="00C724D6" w:rsidP="003B0311">
            <w:pPr>
              <w:rPr>
                <w:i/>
              </w:rPr>
            </w:pPr>
            <w:r>
              <w:rPr>
                <w:b/>
                <w:i/>
              </w:rPr>
              <w:t>Typ činnosti</w:t>
            </w:r>
            <w:r>
              <w:rPr>
                <w:i/>
              </w:rPr>
              <w:t xml:space="preserve"> (např. experiment, pozorování …</w:t>
            </w:r>
            <w:r w:rsidR="003B0311">
              <w:rPr>
                <w:i/>
              </w:rPr>
              <w:t>)</w:t>
            </w:r>
          </w:p>
        </w:tc>
        <w:tc>
          <w:tcPr>
            <w:tcW w:w="6799" w:type="dxa"/>
          </w:tcPr>
          <w:p w:rsidR="00C724D6" w:rsidRDefault="00543813" w:rsidP="00CC7019">
            <w:pPr>
              <w:rPr>
                <w:b/>
                <w:i/>
              </w:rPr>
            </w:pPr>
            <w:r>
              <w:rPr>
                <w:b/>
                <w:i/>
              </w:rPr>
              <w:t>Experiment</w:t>
            </w:r>
          </w:p>
        </w:tc>
      </w:tr>
      <w:tr w:rsidR="00C724D6" w:rsidRPr="008535EB" w:rsidTr="00C724D6">
        <w:trPr>
          <w:trHeight w:val="288"/>
        </w:trPr>
        <w:tc>
          <w:tcPr>
            <w:tcW w:w="2263" w:type="dxa"/>
            <w:noWrap/>
            <w:hideMark/>
          </w:tcPr>
          <w:p w:rsidR="00C724D6" w:rsidRPr="008535EB" w:rsidRDefault="00C724D6" w:rsidP="009E796E">
            <w:pPr>
              <w:rPr>
                <w:i/>
              </w:rPr>
            </w:pPr>
            <w:r w:rsidRPr="009B7122">
              <w:rPr>
                <w:b/>
                <w:i/>
              </w:rPr>
              <w:t>Okruh poznatků</w:t>
            </w:r>
            <w:r>
              <w:rPr>
                <w:i/>
              </w:rPr>
              <w:t xml:space="preserve"> (kterých pojmů se týká, případně kterého dílčího tématu se týká – např. </w:t>
            </w:r>
            <w:r w:rsidR="009E796E">
              <w:rPr>
                <w:i/>
              </w:rPr>
              <w:t>voda, vesmír</w:t>
            </w:r>
            <w:bookmarkStart w:id="0" w:name="_GoBack"/>
            <w:bookmarkEnd w:id="0"/>
          </w:p>
        </w:tc>
        <w:tc>
          <w:tcPr>
            <w:tcW w:w="6799" w:type="dxa"/>
          </w:tcPr>
          <w:p w:rsidR="00C724D6" w:rsidRPr="009B7122" w:rsidRDefault="00543813" w:rsidP="00CC7019">
            <w:pPr>
              <w:rPr>
                <w:b/>
                <w:i/>
              </w:rPr>
            </w:pPr>
            <w:r>
              <w:rPr>
                <w:b/>
                <w:i/>
              </w:rPr>
              <w:t>Sopka, výbuch, láva</w:t>
            </w:r>
          </w:p>
        </w:tc>
      </w:tr>
      <w:tr w:rsidR="00C724D6" w:rsidRPr="008535EB" w:rsidTr="00C724D6">
        <w:trPr>
          <w:trHeight w:val="288"/>
        </w:trPr>
        <w:tc>
          <w:tcPr>
            <w:tcW w:w="2263" w:type="dxa"/>
            <w:noWrap/>
          </w:tcPr>
          <w:p w:rsidR="00C724D6" w:rsidRPr="008535EB" w:rsidRDefault="00C724D6" w:rsidP="00CC7019">
            <w:pPr>
              <w:rPr>
                <w:i/>
              </w:rPr>
            </w:pPr>
            <w:r w:rsidRPr="00C724D6">
              <w:rPr>
                <w:b/>
                <w:i/>
              </w:rPr>
              <w:t>Popis didakticky zacílené činnosti</w:t>
            </w:r>
            <w:r>
              <w:rPr>
                <w:i/>
              </w:rPr>
              <w:t xml:space="preserve"> – konkrétní popis činnosti (co dítě, eventuálně učitel dělá) – aby šla na základě zde uvedeného provést, aniž by učitel dále musel něco shánět</w:t>
            </w:r>
          </w:p>
        </w:tc>
        <w:tc>
          <w:tcPr>
            <w:tcW w:w="6799" w:type="dxa"/>
          </w:tcPr>
          <w:p w:rsidR="00C724D6" w:rsidRDefault="00543813" w:rsidP="00CC701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Učitel na plechu z modelíny vymodeluje dutý kužel – sopku. Láva: 1 lžíce saponátu na nádobí smíchaná se </w:t>
            </w:r>
            <w:r w:rsidR="00952BBB">
              <w:rPr>
                <w:b/>
                <w:i/>
              </w:rPr>
              <w:t>lžící</w:t>
            </w:r>
            <w:r>
              <w:rPr>
                <w:b/>
                <w:i/>
              </w:rPr>
              <w:t xml:space="preserve"> prášku do pečiva</w:t>
            </w:r>
            <w:r w:rsidR="00952BBB">
              <w:rPr>
                <w:b/>
                <w:i/>
              </w:rPr>
              <w:t xml:space="preserve"> (nebo jedlé sody) a potravinářského barviva. Směs můžeme rychle smíchat ve skleničce a poté rychle nalít do dutiny sopky. Přilitím octa do sopky začne chrlení lávy.</w:t>
            </w: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Pr="00C724D6" w:rsidRDefault="00C724D6" w:rsidP="00CC7019">
            <w:pPr>
              <w:rPr>
                <w:b/>
                <w:i/>
              </w:rPr>
            </w:pPr>
          </w:p>
        </w:tc>
      </w:tr>
      <w:tr w:rsidR="00C724D6" w:rsidRPr="008535EB" w:rsidTr="00C724D6">
        <w:trPr>
          <w:trHeight w:val="288"/>
        </w:trPr>
        <w:tc>
          <w:tcPr>
            <w:tcW w:w="2263" w:type="dxa"/>
            <w:noWrap/>
          </w:tcPr>
          <w:p w:rsidR="00C724D6" w:rsidRPr="008535EB" w:rsidRDefault="00C724D6" w:rsidP="00CC7019">
            <w:pPr>
              <w:rPr>
                <w:i/>
              </w:rPr>
            </w:pPr>
            <w:r w:rsidRPr="00C724D6">
              <w:rPr>
                <w:b/>
                <w:i/>
              </w:rPr>
              <w:t>Potřebné materiální vybavení</w:t>
            </w:r>
            <w:r>
              <w:rPr>
                <w:i/>
              </w:rPr>
              <w:t xml:space="preserve"> (pomůcky)</w:t>
            </w:r>
          </w:p>
        </w:tc>
        <w:tc>
          <w:tcPr>
            <w:tcW w:w="6799" w:type="dxa"/>
          </w:tcPr>
          <w:p w:rsidR="00C724D6" w:rsidRDefault="00543813" w:rsidP="00CC7019">
            <w:pPr>
              <w:rPr>
                <w:i/>
              </w:rPr>
            </w:pPr>
            <w:r>
              <w:rPr>
                <w:i/>
              </w:rPr>
              <w:t>Modelína, saponát na nádobí (1 lžíce), kypřící prášek do pečiva nebo jedlá soda (1 balíček/1 lžíce), potravinářské barvivo, ocet, plech jako podložka, lžíce, popř. sklenička na rozmíchání.</w:t>
            </w:r>
          </w:p>
          <w:p w:rsidR="00C724D6" w:rsidRPr="008535EB" w:rsidRDefault="00C724D6" w:rsidP="00CC7019">
            <w:pPr>
              <w:rPr>
                <w:i/>
              </w:rPr>
            </w:pPr>
          </w:p>
        </w:tc>
      </w:tr>
    </w:tbl>
    <w:p w:rsidR="009B7122" w:rsidRDefault="009B7122" w:rsidP="009B7122"/>
    <w:p w:rsidR="000A2B00" w:rsidRDefault="000A2B00"/>
    <w:sectPr w:rsidR="000A2B00" w:rsidSect="009B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33" w:rsidRDefault="00423233" w:rsidP="009B7122">
      <w:pPr>
        <w:spacing w:after="0" w:line="240" w:lineRule="auto"/>
      </w:pPr>
      <w:r>
        <w:separator/>
      </w:r>
    </w:p>
  </w:endnote>
  <w:endnote w:type="continuationSeparator" w:id="0">
    <w:p w:rsidR="00423233" w:rsidRDefault="00423233" w:rsidP="009B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33" w:rsidRDefault="00423233" w:rsidP="009B7122">
      <w:pPr>
        <w:spacing w:after="0" w:line="240" w:lineRule="auto"/>
      </w:pPr>
      <w:r>
        <w:separator/>
      </w:r>
    </w:p>
  </w:footnote>
  <w:footnote w:type="continuationSeparator" w:id="0">
    <w:p w:rsidR="00423233" w:rsidRDefault="00423233" w:rsidP="009B7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122"/>
    <w:rsid w:val="000A2B00"/>
    <w:rsid w:val="003B0311"/>
    <w:rsid w:val="0041601B"/>
    <w:rsid w:val="00423233"/>
    <w:rsid w:val="00543813"/>
    <w:rsid w:val="00952BBB"/>
    <w:rsid w:val="009B7122"/>
    <w:rsid w:val="009E796E"/>
    <w:rsid w:val="00B032E5"/>
    <w:rsid w:val="00C027C8"/>
    <w:rsid w:val="00C7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1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1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1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B094-14DB-4435-93CE-F26F5A9A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Šimik</dc:creator>
  <cp:keywords/>
  <dc:description/>
  <cp:lastModifiedBy>HP</cp:lastModifiedBy>
  <cp:revision>4</cp:revision>
  <dcterms:created xsi:type="dcterms:W3CDTF">2017-10-03T11:12:00Z</dcterms:created>
  <dcterms:modified xsi:type="dcterms:W3CDTF">2018-01-23T13:20:00Z</dcterms:modified>
</cp:coreProperties>
</file>